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b/>
          <w:bCs/>
          <w:sz w:val="26"/>
          <w:szCs w:val="26"/>
        </w:rPr>
        <w:t>Дело № 05-079</w:t>
      </w:r>
      <w:r>
        <w:rPr>
          <w:rFonts w:ascii="Times New Roman" w:eastAsia="Times New Roman" w:hAnsi="Times New Roman" w:cs="Times New Roman"/>
          <w:b/>
          <w:bCs/>
          <w:sz w:val="26"/>
          <w:szCs w:val="26"/>
        </w:rPr>
        <w:t>8</w:t>
      </w:r>
      <w:r>
        <w:rPr>
          <w:rFonts w:ascii="Times New Roman" w:eastAsia="Times New Roman" w:hAnsi="Times New Roman" w:cs="Times New Roman"/>
          <w:b/>
          <w:bCs/>
          <w:sz w:val="26"/>
          <w:szCs w:val="26"/>
        </w:rPr>
        <w:t>/1302/2026</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13.05.2026 года</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w:t>
      </w:r>
    </w:p>
    <w:p>
      <w:pPr>
        <w:spacing w:before="0" w:after="0"/>
        <w:ind w:firstLine="708"/>
        <w:jc w:val="both"/>
        <w:rPr>
          <w:sz w:val="26"/>
          <w:szCs w:val="26"/>
        </w:rPr>
      </w:pPr>
      <w:r>
        <w:rPr>
          <w:rFonts w:ascii="Times New Roman" w:eastAsia="Times New Roman" w:hAnsi="Times New Roman" w:cs="Times New Roman"/>
          <w:sz w:val="26"/>
          <w:szCs w:val="26"/>
        </w:rPr>
        <w:t xml:space="preserve">с участием привлекаемого к административной ответственности лица – Гасанова Ибрагима Раис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глы</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материалы дела об административном правонарушении, предусмотренном частью 4 статьи 20.25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 xml:space="preserve">Гасанова Ибрагима Раис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глы</w:t>
      </w:r>
      <w:r>
        <w:rPr>
          <w:rFonts w:ascii="Times New Roman" w:eastAsia="Times New Roman" w:hAnsi="Times New Roman" w:cs="Times New Roman"/>
          <w:sz w:val="26"/>
          <w:szCs w:val="26"/>
        </w:rPr>
        <w:t xml:space="preserve">, </w:t>
      </w:r>
      <w:r>
        <w:rPr>
          <w:rStyle w:val="cat-PassportDatagrp-25rplc-8"/>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6rplc-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26rplc-13"/>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7rplc-18"/>
          <w:rFonts w:ascii="Times New Roman" w:eastAsia="Times New Roman" w:hAnsi="Times New Roman" w:cs="Times New Roman"/>
          <w:sz w:val="26"/>
          <w:szCs w:val="26"/>
        </w:rPr>
        <w:t>...</w:t>
      </w:r>
    </w:p>
    <w:p>
      <w:pPr>
        <w:spacing w:before="0" w:after="0"/>
        <w:ind w:firstLine="708"/>
        <w:jc w:val="both"/>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УСТАНОВИЛ:</w:t>
      </w:r>
    </w:p>
    <w:p>
      <w:pPr>
        <w:spacing w:before="0" w:after="0"/>
        <w:ind w:left="34" w:firstLine="701"/>
        <w:jc w:val="both"/>
        <w:rPr>
          <w:sz w:val="26"/>
          <w:szCs w:val="26"/>
        </w:rPr>
      </w:pPr>
      <w:r>
        <w:rPr>
          <w:rFonts w:ascii="Times New Roman" w:eastAsia="Times New Roman" w:hAnsi="Times New Roman" w:cs="Times New Roman"/>
          <w:sz w:val="26"/>
          <w:szCs w:val="26"/>
        </w:rPr>
        <w:t xml:space="preserve">Гасанов Ибрагим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уклонился от отбывания обязательных работ при следующих обстоятельствах.</w:t>
      </w:r>
    </w:p>
    <w:p>
      <w:pPr>
        <w:spacing w:before="0" w:after="0"/>
        <w:ind w:left="34" w:firstLine="701"/>
        <w:jc w:val="both"/>
        <w:rPr>
          <w:sz w:val="26"/>
          <w:szCs w:val="26"/>
        </w:rPr>
      </w:pPr>
      <w:r>
        <w:rPr>
          <w:rFonts w:ascii="Times New Roman" w:eastAsia="Times New Roman" w:hAnsi="Times New Roman" w:cs="Times New Roman"/>
          <w:sz w:val="26"/>
          <w:szCs w:val="26"/>
        </w:rPr>
        <w:t xml:space="preserve">На основании постановления мирового судьи судебного участка № 3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 №5-37</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-1403/2025 от 24.01.2025 года Гасанов Ибрагим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w:t>
      </w:r>
      <w:r>
        <w:rPr>
          <w:rStyle w:val="cat-PassportDatagrp-27rplc-26"/>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был привлечен к административной ответственности за совершение административного правонарушения, предусмотренного частью 1 статьи 20.25 Кодекса РФ об административных правонарушениях, и ему было назначено наказание в виде обязательных работ на срок 20 (двадцать) часов. Постановление вступило в законную силу 04 февраля 2025 года. 17 февраля 2025 г. в отделении судебных приставов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на основании указанного исполнительного документа было возбуждено исполнительное производство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28</w:t>
      </w:r>
      <w:r>
        <w:rPr>
          <w:rFonts w:ascii="Times New Roman" w:eastAsia="Times New Roman" w:hAnsi="Times New Roman" w:cs="Times New Roman"/>
          <w:sz w:val="26"/>
          <w:szCs w:val="26"/>
        </w:rPr>
        <w:t>305</w:t>
      </w:r>
      <w:r>
        <w:rPr>
          <w:rFonts w:ascii="Times New Roman" w:eastAsia="Times New Roman" w:hAnsi="Times New Roman" w:cs="Times New Roman"/>
          <w:sz w:val="26"/>
          <w:szCs w:val="26"/>
        </w:rPr>
        <w:t xml:space="preserve">/25/86019-ИП. 08.09.2025 Гасанову Ибрагиму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нарочно вручено постановление о возбуждении исполнительного производства, памятка лицу которому назначено административное наказание в виде обязательных работ, постановление о направлении лица, которому назначено административное наказание в виде обязательных работ к месту отбытия наказания в Администрацию п. Белый Яр не позднее 11.09.2025, должник был также предупрежден об ответственности, предусмотренной ч.4 ст.20.25 Кодекса РФ об административных правонарушениях. Согласно информации администрации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Белый Яр Гасанов И.Р. для исполнения наказания в виде обязательных работ не явился о каких-либо уважительных причинах неявки не сообщил.</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Гасанов Ибрагим Раис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глы</w:t>
      </w:r>
      <w:r>
        <w:rPr>
          <w:rFonts w:ascii="Times New Roman" w:eastAsia="Times New Roman" w:hAnsi="Times New Roman" w:cs="Times New Roman"/>
          <w:sz w:val="26"/>
          <w:szCs w:val="26"/>
        </w:rPr>
        <w:t xml:space="preserve"> вину во вменённом административном правонарушении признал в полном объеме, пояснил, что не </w:t>
      </w:r>
      <w:r>
        <w:rPr>
          <w:rFonts w:ascii="Times New Roman" w:eastAsia="Times New Roman" w:hAnsi="Times New Roman" w:cs="Times New Roman"/>
          <w:sz w:val="26"/>
          <w:szCs w:val="26"/>
        </w:rPr>
        <w:t>отработал обязательные работы по состоянию здоровья, каких-либо доказательств указанного обстоятельства суду не представил.</w:t>
      </w:r>
    </w:p>
    <w:p>
      <w:pPr>
        <w:spacing w:before="0" w:after="0"/>
        <w:ind w:firstLine="708"/>
        <w:jc w:val="both"/>
        <w:rPr>
          <w:sz w:val="26"/>
          <w:szCs w:val="26"/>
        </w:rPr>
      </w:pPr>
      <w:r>
        <w:rPr>
          <w:rFonts w:ascii="Times New Roman" w:eastAsia="Times New Roman" w:hAnsi="Times New Roman" w:cs="Times New Roman"/>
          <w:sz w:val="26"/>
          <w:szCs w:val="26"/>
        </w:rPr>
        <w:t xml:space="preserve">Исследовав материалы дела об административном правонарушении, заслушав Гасанова Ибрагима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В соответствии с</w:t>
      </w:r>
      <w:r>
        <w:rPr>
          <w:rFonts w:ascii="Times New Roman" w:eastAsia="Times New Roman" w:hAnsi="Times New Roman" w:cs="Times New Roman"/>
          <w:sz w:val="26"/>
          <w:szCs w:val="26"/>
        </w:rPr>
        <w:t> </w:t>
      </w:r>
      <w:hyperlink r:id="rId4" w:anchor="/document/12125267/entry/202504" w:history="1">
        <w:r>
          <w:rPr>
            <w:rFonts w:ascii="Times New Roman" w:eastAsia="Times New Roman" w:hAnsi="Times New Roman" w:cs="Times New Roman"/>
            <w:color w:val="0000EE"/>
            <w:sz w:val="26"/>
            <w:szCs w:val="26"/>
          </w:rPr>
          <w:t>ч. 4 ст. 20.25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уклонение от обязательных работ является административным правонарушением.</w:t>
      </w:r>
    </w:p>
    <w:p>
      <w:pPr>
        <w:spacing w:before="0" w:after="0"/>
        <w:ind w:firstLine="708"/>
        <w:jc w:val="both"/>
        <w:rPr>
          <w:sz w:val="26"/>
          <w:szCs w:val="26"/>
        </w:rPr>
      </w:pPr>
      <w:hyperlink r:id="rId4" w:anchor="/document/12156199/entry/109208" w:history="1">
        <w:r>
          <w:rPr>
            <w:rFonts w:ascii="Times New Roman" w:eastAsia="Times New Roman" w:hAnsi="Times New Roman" w:cs="Times New Roman"/>
            <w:color w:val="0000EE"/>
            <w:sz w:val="26"/>
            <w:szCs w:val="26"/>
          </w:rPr>
          <w:t>Частью 8 ст. 109.2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Федерального закона от 02.10.2007 №229-ФЗ "Об исполнительном производстве" предусмотрено, что в случае уклонения должника от отбывания обязательных работ, выразившегося в невыходе на обязательные работы без уважительных причин и нарушении трудовой дисциплины, подтвержденных документами организации, в которую должник направлен для отбывания обязательных работ, судебный пристав-исполнитель составляет протокол об административном правонарушении в соответствии с КоАП РФ.</w:t>
      </w:r>
    </w:p>
    <w:p>
      <w:pPr>
        <w:spacing w:before="0" w:after="0"/>
        <w:ind w:firstLine="708"/>
        <w:jc w:val="both"/>
        <w:rPr>
          <w:sz w:val="26"/>
          <w:szCs w:val="26"/>
        </w:rPr>
      </w:pP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w:t>
      </w:r>
      <w:hyperlink r:id="rId4" w:anchor="/document/12125267/entry/321312" w:history="1">
        <w:r>
          <w:rPr>
            <w:rFonts w:ascii="Times New Roman" w:eastAsia="Times New Roman" w:hAnsi="Times New Roman" w:cs="Times New Roman"/>
            <w:color w:val="0000EE"/>
            <w:sz w:val="26"/>
            <w:szCs w:val="26"/>
          </w:rPr>
          <w:t>ч. 12 ст. 32.13</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под уклонением лица, которому назначено административное наказание в виде обязательных работ, от отбывания этого вида административного наказания понимается неоднократный отказ от выполнения работ, и (или) неоднократный невыход такого лица на обязательные работы без уважительных причин, и (или) неоднократное нарушение трудовой дисциплины, подтвержденное документами организации, в которой лицо, которому назначено административное наказание в виде обязательных работ, отбывает обязательные работы.</w:t>
      </w:r>
    </w:p>
    <w:p>
      <w:pPr>
        <w:spacing w:before="0" w:after="0"/>
        <w:ind w:firstLine="708"/>
        <w:jc w:val="both"/>
        <w:rPr>
          <w:sz w:val="26"/>
          <w:szCs w:val="26"/>
        </w:rPr>
      </w:pPr>
      <w:r>
        <w:rPr>
          <w:rFonts w:ascii="Times New Roman" w:eastAsia="Times New Roman" w:hAnsi="Times New Roman" w:cs="Times New Roman"/>
          <w:sz w:val="26"/>
          <w:szCs w:val="26"/>
        </w:rPr>
        <w:t>Таким образом, объективная сторона названного административного правонарушения характеризуется действиями лица, которому назначен этот вид административного наказания, выразившимися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этот вид наказания (</w:t>
      </w:r>
      <w:hyperlink r:id="rId4" w:anchor="/document/12125267/entry/321312" w:history="1">
        <w:r>
          <w:rPr>
            <w:rFonts w:ascii="Times New Roman" w:eastAsia="Times New Roman" w:hAnsi="Times New Roman" w:cs="Times New Roman"/>
            <w:color w:val="0000EE"/>
            <w:sz w:val="26"/>
            <w:szCs w:val="26"/>
          </w:rPr>
          <w:t>ч. 12 ст. 32.13</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w:t>
      </w:r>
    </w:p>
    <w:p>
      <w:pPr>
        <w:spacing w:before="0" w:after="0"/>
        <w:ind w:firstLine="708"/>
        <w:jc w:val="both"/>
        <w:rPr>
          <w:sz w:val="26"/>
          <w:szCs w:val="26"/>
        </w:rPr>
      </w:pPr>
      <w:r>
        <w:rPr>
          <w:rFonts w:ascii="Times New Roman" w:eastAsia="Times New Roman" w:hAnsi="Times New Roman" w:cs="Times New Roman"/>
          <w:sz w:val="26"/>
          <w:szCs w:val="26"/>
        </w:rPr>
        <w:t>Анализ состава данного административного правонарушения позволяет прийти к выводу, что оно окончено с момента повторного нарушения лицом, привлеченным к административной ответственности, порядка отбывания административного наказания в виде обязательных работ.</w:t>
      </w:r>
    </w:p>
    <w:p>
      <w:pPr>
        <w:spacing w:before="0" w:after="0"/>
        <w:ind w:left="34" w:firstLine="701"/>
        <w:jc w:val="both"/>
        <w:rPr>
          <w:sz w:val="26"/>
          <w:szCs w:val="26"/>
        </w:rPr>
      </w:pPr>
      <w:r>
        <w:rPr>
          <w:rFonts w:ascii="Times New Roman" w:eastAsia="Times New Roman" w:hAnsi="Times New Roman" w:cs="Times New Roman"/>
          <w:sz w:val="26"/>
          <w:szCs w:val="26"/>
        </w:rPr>
        <w:t xml:space="preserve">Из материалов дела следует, что на основании постановления мирового судьи судебного участка № 3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 №5-37</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-1403/2025 от 24.01.2025 года Гасанов Ибрагим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был привлечен к административной ответственности за совершение административного правонарушения, предусмотренного частью 1 статьи 20.25 Кодекса РФ об административных правонарушениях, и ему было назначено наказание в виде обязательных работ на срок 20 (двадцать) часов. </w:t>
      </w:r>
    </w:p>
    <w:p>
      <w:pPr>
        <w:spacing w:before="0" w:after="0"/>
        <w:ind w:left="34" w:firstLine="701"/>
        <w:jc w:val="both"/>
        <w:rPr>
          <w:sz w:val="26"/>
          <w:szCs w:val="26"/>
        </w:rPr>
      </w:pPr>
      <w:r>
        <w:rPr>
          <w:rFonts w:ascii="Times New Roman" w:eastAsia="Times New Roman" w:hAnsi="Times New Roman" w:cs="Times New Roman"/>
          <w:sz w:val="26"/>
          <w:szCs w:val="26"/>
        </w:rPr>
        <w:t xml:space="preserve">Постановление вступило в законную силу 04 февраля 2025 года. </w:t>
      </w:r>
    </w:p>
    <w:p>
      <w:pPr>
        <w:spacing w:before="0" w:after="0"/>
        <w:ind w:left="34" w:firstLine="701"/>
        <w:jc w:val="both"/>
        <w:rPr>
          <w:sz w:val="26"/>
          <w:szCs w:val="26"/>
        </w:rPr>
      </w:pPr>
      <w:r>
        <w:rPr>
          <w:rFonts w:ascii="Times New Roman" w:eastAsia="Times New Roman" w:hAnsi="Times New Roman" w:cs="Times New Roman"/>
          <w:sz w:val="26"/>
          <w:szCs w:val="26"/>
        </w:rPr>
        <w:t xml:space="preserve">17 февраля 2025 г. в отделении судебных приставов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на основании указанного исполнительного документа возбуждено исполнительное производство Nº28</w:t>
      </w:r>
      <w:r>
        <w:rPr>
          <w:rFonts w:ascii="Times New Roman" w:eastAsia="Times New Roman" w:hAnsi="Times New Roman" w:cs="Times New Roman"/>
          <w:sz w:val="26"/>
          <w:szCs w:val="26"/>
        </w:rPr>
        <w:t>305</w:t>
      </w:r>
      <w:r>
        <w:rPr>
          <w:rFonts w:ascii="Times New Roman" w:eastAsia="Times New Roman" w:hAnsi="Times New Roman" w:cs="Times New Roman"/>
          <w:sz w:val="26"/>
          <w:szCs w:val="26"/>
        </w:rPr>
        <w:t xml:space="preserve">/25/86019-ИП. </w:t>
      </w:r>
    </w:p>
    <w:p>
      <w:pPr>
        <w:spacing w:before="0" w:after="0"/>
        <w:ind w:left="34" w:firstLine="701"/>
        <w:jc w:val="both"/>
        <w:rPr>
          <w:sz w:val="26"/>
          <w:szCs w:val="26"/>
        </w:rPr>
      </w:pPr>
      <w:r>
        <w:rPr>
          <w:rFonts w:ascii="Times New Roman" w:eastAsia="Times New Roman" w:hAnsi="Times New Roman" w:cs="Times New Roman"/>
          <w:sz w:val="26"/>
          <w:szCs w:val="26"/>
        </w:rPr>
        <w:t xml:space="preserve">08.09.2025 Гасанову Ибрагиму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вручено постановление о возбуждении исполнительного производства, памятка лицу, которому назначено административное наказание в виде обязательных работ, постановление о направлении лица, которому назначено административное наказание в виде </w:t>
      </w:r>
      <w:r>
        <w:rPr>
          <w:rFonts w:ascii="Times New Roman" w:eastAsia="Times New Roman" w:hAnsi="Times New Roman" w:cs="Times New Roman"/>
          <w:sz w:val="26"/>
          <w:szCs w:val="26"/>
        </w:rPr>
        <w:t xml:space="preserve">обязательных работ к месту отбытия наказания в Администрацию п. Белый Яр не позднее 11.09.2025. </w:t>
      </w:r>
    </w:p>
    <w:p>
      <w:pPr>
        <w:spacing w:before="0" w:after="0"/>
        <w:ind w:left="34" w:firstLine="701"/>
        <w:jc w:val="both"/>
        <w:rPr>
          <w:sz w:val="26"/>
          <w:szCs w:val="26"/>
        </w:rPr>
      </w:pPr>
      <w:r>
        <w:rPr>
          <w:rFonts w:ascii="Times New Roman" w:eastAsia="Times New Roman" w:hAnsi="Times New Roman" w:cs="Times New Roman"/>
          <w:sz w:val="26"/>
          <w:szCs w:val="26"/>
        </w:rPr>
        <w:t xml:space="preserve">Должник также был предупрежден об ответственности, предусмотренной ч.4 ст.20.25 Кодекса РФ об административных правонарушениях. </w:t>
      </w:r>
    </w:p>
    <w:p>
      <w:pPr>
        <w:spacing w:before="0" w:after="0"/>
        <w:ind w:left="34" w:firstLine="701"/>
        <w:jc w:val="both"/>
        <w:rPr>
          <w:sz w:val="26"/>
          <w:szCs w:val="26"/>
        </w:rPr>
      </w:pPr>
      <w:r>
        <w:rPr>
          <w:rFonts w:ascii="Times New Roman" w:eastAsia="Times New Roman" w:hAnsi="Times New Roman" w:cs="Times New Roman"/>
          <w:sz w:val="26"/>
          <w:szCs w:val="26"/>
        </w:rPr>
        <w:t xml:space="preserve">Согласно информации администрации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Белый Яр Гасанов И.Р. для исполнения наказания в виде обязательных работ не явился о каких-либо уважительных причинах неявки не сообщил.</w:t>
      </w:r>
    </w:p>
    <w:p>
      <w:pPr>
        <w:spacing w:before="0" w:after="0"/>
        <w:ind w:firstLine="708"/>
        <w:jc w:val="both"/>
        <w:rPr>
          <w:sz w:val="26"/>
          <w:szCs w:val="26"/>
        </w:rPr>
      </w:pPr>
      <w:r>
        <w:rPr>
          <w:rFonts w:ascii="Times New Roman" w:eastAsia="Times New Roman" w:hAnsi="Times New Roman" w:cs="Times New Roman"/>
          <w:sz w:val="26"/>
          <w:szCs w:val="26"/>
        </w:rPr>
        <w:t>В силу части 4 статьи 20.25 Кодекса Российской Федерации об административных правонарушениях, уклонение от отбывания обязательных работ -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Гасанова Ибрагима Раис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глы</w:t>
      </w:r>
      <w:r>
        <w:rPr>
          <w:rFonts w:ascii="Times New Roman" w:eastAsia="Times New Roman" w:hAnsi="Times New Roman" w:cs="Times New Roman"/>
          <w:sz w:val="26"/>
          <w:szCs w:val="26"/>
        </w:rPr>
        <w:t xml:space="preserve"> образуют состав административного правонарушения, предусмотренного частью 4 статьи 20.25 Кодекса Российской Федерации об административных правонарушениях, его виновность подтверждена исследованными судом доказательствами: протоколом об административном правонарушении, предусмотренном ч.4 ст.20.25 Кодекса Российской Федерации об административных правонарушениях, составленного в отношении Гасанова Ибрагима Раис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глы</w:t>
      </w:r>
      <w:r>
        <w:rPr>
          <w:rFonts w:ascii="Times New Roman" w:eastAsia="Times New Roman" w:hAnsi="Times New Roman" w:cs="Times New Roman"/>
          <w:sz w:val="26"/>
          <w:szCs w:val="26"/>
        </w:rPr>
        <w:t>; постановлением №5-37</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-1403/2025 по делу об административном правонарушении, предусмотренном ч. 1 ст. 20.25 КоАП РФ, подпиской привлекаемого лица, памяткой, предупреждением от 08.09.2025, постановлением о направлении к месту отбывания наказания, информацией из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объяснениями Гасанова И.Р., и другими материалами. </w:t>
      </w:r>
    </w:p>
    <w:p>
      <w:pPr>
        <w:spacing w:before="0" w:after="0"/>
        <w:ind w:firstLine="708"/>
        <w:jc w:val="both"/>
        <w:rPr>
          <w:sz w:val="26"/>
          <w:szCs w:val="26"/>
        </w:rPr>
      </w:pPr>
      <w:r>
        <w:rPr>
          <w:rFonts w:ascii="Times New Roman" w:eastAsia="Times New Roman" w:hAnsi="Times New Roman" w:cs="Times New Roman"/>
          <w:sz w:val="26"/>
          <w:szCs w:val="26"/>
        </w:rPr>
        <w:t>Прихожу к выводу о допустимости и достоверности исследованных доказательств, полученных в соответствии с требованиями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Таким образом, суд считает доказанной вину Гасанова И.Р. в совершении административного правонарушения, предусмотренного</w:t>
      </w:r>
      <w:r>
        <w:rPr>
          <w:rFonts w:ascii="Times New Roman" w:eastAsia="Times New Roman" w:hAnsi="Times New Roman" w:cs="Times New Roman"/>
          <w:sz w:val="26"/>
          <w:szCs w:val="26"/>
        </w:rPr>
        <w:t> </w:t>
      </w:r>
      <w:hyperlink r:id="rId4" w:anchor="/document/12125267/entry/202504" w:history="1">
        <w:r>
          <w:rPr>
            <w:rFonts w:ascii="Times New Roman" w:eastAsia="Times New Roman" w:hAnsi="Times New Roman" w:cs="Times New Roman"/>
            <w:color w:val="0000EE"/>
            <w:sz w:val="26"/>
            <w:szCs w:val="26"/>
          </w:rPr>
          <w:t>ч. 4 ст. 20.25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то есть в уклонении от отбывания обязательных работ.</w:t>
      </w:r>
    </w:p>
    <w:p>
      <w:pPr>
        <w:spacing w:before="0" w:after="0"/>
        <w:ind w:firstLine="708"/>
        <w:jc w:val="both"/>
        <w:rPr>
          <w:sz w:val="26"/>
          <w:szCs w:val="26"/>
        </w:rPr>
      </w:pPr>
      <w:r>
        <w:rPr>
          <w:rFonts w:ascii="Times New Roman" w:eastAsia="Times New Roman" w:hAnsi="Times New Roman" w:cs="Times New Roman"/>
          <w:sz w:val="26"/>
          <w:szCs w:val="26"/>
        </w:rPr>
        <w:t>Санкция</w:t>
      </w:r>
      <w:r>
        <w:rPr>
          <w:rFonts w:ascii="Times New Roman" w:eastAsia="Times New Roman" w:hAnsi="Times New Roman" w:cs="Times New Roman"/>
          <w:sz w:val="26"/>
          <w:szCs w:val="26"/>
        </w:rPr>
        <w:t> </w:t>
      </w:r>
      <w:hyperlink r:id="rId4" w:anchor="/document/12125267/entry/202504" w:history="1">
        <w:r>
          <w:rPr>
            <w:rFonts w:ascii="Times New Roman" w:eastAsia="Times New Roman" w:hAnsi="Times New Roman" w:cs="Times New Roman"/>
            <w:color w:val="0000EE"/>
            <w:sz w:val="26"/>
            <w:szCs w:val="26"/>
          </w:rPr>
          <w:t>ч. 4 ст. 20.25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предусматривает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rPr>
          <w:sz w:val="26"/>
          <w:szCs w:val="26"/>
        </w:rPr>
      </w:pPr>
      <w:r>
        <w:rPr>
          <w:rFonts w:ascii="Times New Roman" w:eastAsia="Times New Roman" w:hAnsi="Times New Roman" w:cs="Times New Roman"/>
          <w:sz w:val="26"/>
          <w:szCs w:val="26"/>
        </w:rPr>
        <w:t>Назначая Гасанову И.Р. 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им вины.</w:t>
      </w:r>
    </w:p>
    <w:p>
      <w:pPr>
        <w:spacing w:before="0" w:after="0"/>
        <w:ind w:firstLine="708"/>
        <w:jc w:val="both"/>
        <w:rPr>
          <w:sz w:val="26"/>
          <w:szCs w:val="26"/>
        </w:rPr>
      </w:pPr>
      <w:r>
        <w:rPr>
          <w:rFonts w:ascii="Times New Roman" w:eastAsia="Times New Roman" w:hAnsi="Times New Roman" w:cs="Times New Roman"/>
          <w:sz w:val="26"/>
          <w:szCs w:val="26"/>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в судебном заседании не установлено.</w:t>
      </w:r>
    </w:p>
    <w:p>
      <w:pPr>
        <w:spacing w:before="0" w:after="0"/>
        <w:ind w:firstLine="708"/>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ч. 2 ст. 4.1 КоАП РФ при назначении административного наказания физическому лицу, суд учитывает, характер совершенного административного правонарушения, личность виновного, иждивенцев не имеющего, официально не трудоустроенного, его имущественное положение, постоянных источников дохода не имеющего, наличие обстоятельства, смягчающего административную ответственность, отсутствие обстоятельств, отягчающих административную ответственность, нахожу необходимым назначить ему административное наказание в виде административного ареста. </w:t>
      </w:r>
    </w:p>
    <w:p>
      <w:pPr>
        <w:spacing w:before="0" w:after="0"/>
        <w:ind w:firstLine="708"/>
        <w:jc w:val="both"/>
        <w:rPr>
          <w:sz w:val="26"/>
          <w:szCs w:val="26"/>
        </w:rPr>
      </w:pPr>
      <w:r>
        <w:rPr>
          <w:rFonts w:ascii="Times New Roman" w:eastAsia="Times New Roman" w:hAnsi="Times New Roman" w:cs="Times New Roman"/>
          <w:sz w:val="26"/>
          <w:szCs w:val="26"/>
        </w:rPr>
        <w:t>Назначение Гасанову И.Р. более мягкого вида наказания, предусмотренного санкцией</w:t>
      </w:r>
      <w:r>
        <w:rPr>
          <w:rFonts w:ascii="Times New Roman" w:eastAsia="Times New Roman" w:hAnsi="Times New Roman" w:cs="Times New Roman"/>
          <w:sz w:val="26"/>
          <w:szCs w:val="26"/>
        </w:rPr>
        <w:t> </w:t>
      </w:r>
      <w:hyperlink r:id="rId4" w:anchor="/document/12125267/entry/202504" w:history="1">
        <w:r>
          <w:rPr>
            <w:rFonts w:ascii="Times New Roman" w:eastAsia="Times New Roman" w:hAnsi="Times New Roman" w:cs="Times New Roman"/>
            <w:color w:val="0000EE"/>
            <w:sz w:val="26"/>
            <w:szCs w:val="26"/>
          </w:rPr>
          <w:t>ч. 4 ст. 20.25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в виде административного штрафа, не будет способствовать достижению цели наказания, сделает постановление неисполнимым.</w:t>
      </w:r>
    </w:p>
    <w:p>
      <w:pPr>
        <w:spacing w:before="0" w:after="0"/>
        <w:ind w:firstLine="708"/>
        <w:jc w:val="both"/>
        <w:rPr>
          <w:sz w:val="26"/>
          <w:szCs w:val="26"/>
        </w:rPr>
      </w:pPr>
      <w:r>
        <w:rPr>
          <w:rFonts w:ascii="Times New Roman" w:eastAsia="Times New Roman" w:hAnsi="Times New Roman" w:cs="Times New Roman"/>
          <w:sz w:val="26"/>
          <w:szCs w:val="26"/>
        </w:rPr>
        <w:t>Обстоятельств, установленных</w:t>
      </w:r>
      <w:r>
        <w:rPr>
          <w:rFonts w:ascii="Times New Roman" w:eastAsia="Times New Roman" w:hAnsi="Times New Roman" w:cs="Times New Roman"/>
          <w:sz w:val="26"/>
          <w:szCs w:val="26"/>
        </w:rPr>
        <w:t> </w:t>
      </w:r>
      <w:hyperlink r:id="rId4" w:anchor="/document/12125267/entry/3902" w:history="1">
        <w:r>
          <w:rPr>
            <w:rFonts w:ascii="Times New Roman" w:eastAsia="Times New Roman" w:hAnsi="Times New Roman" w:cs="Times New Roman"/>
            <w:color w:val="0000EE"/>
            <w:sz w:val="26"/>
            <w:szCs w:val="26"/>
          </w:rPr>
          <w:t>ч. 2 ст. 3.9</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препятствующих назначению наказания в виде административного ареста, судом не установлено.</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КоАП РФ, судья</w:t>
      </w:r>
    </w:p>
    <w:p>
      <w:pPr>
        <w:spacing w:before="0" w:after="0"/>
        <w:ind w:firstLine="708"/>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Гасанова Ибрагима Раис </w:t>
      </w:r>
      <w:r>
        <w:rPr>
          <w:rFonts w:ascii="Times New Roman" w:eastAsia="Times New Roman" w:hAnsi="Times New Roman" w:cs="Times New Roman"/>
          <w:sz w:val="26"/>
          <w:szCs w:val="26"/>
        </w:rPr>
        <w:t>ог</w:t>
      </w:r>
      <w:r>
        <w:rPr>
          <w:rFonts w:ascii="Times New Roman" w:eastAsia="Times New Roman" w:hAnsi="Times New Roman" w:cs="Times New Roman"/>
          <w:sz w:val="26"/>
          <w:szCs w:val="26"/>
        </w:rPr>
        <w:t>лы</w:t>
      </w:r>
      <w:r>
        <w:rPr>
          <w:rFonts w:ascii="Times New Roman" w:eastAsia="Times New Roman" w:hAnsi="Times New Roman" w:cs="Times New Roman"/>
          <w:sz w:val="26"/>
          <w:szCs w:val="26"/>
        </w:rPr>
        <w:t xml:space="preserve"> признать виновным в совершении административного правонарушения, предусмотренного ч. 4 ст. 20.25 Кодекса Российской Федерации об административных правонарушениях, и назначить наказание в виде административного ареста сроком на 14 (четырнадцать) суток. </w:t>
      </w:r>
    </w:p>
    <w:p>
      <w:pPr>
        <w:spacing w:before="0" w:after="0"/>
        <w:ind w:firstLine="708"/>
        <w:jc w:val="both"/>
        <w:rPr>
          <w:sz w:val="26"/>
          <w:szCs w:val="26"/>
        </w:rPr>
      </w:pPr>
      <w:r>
        <w:rPr>
          <w:rFonts w:ascii="Times New Roman" w:eastAsia="Times New Roman" w:hAnsi="Times New Roman" w:cs="Times New Roman"/>
          <w:sz w:val="26"/>
          <w:szCs w:val="26"/>
        </w:rPr>
        <w:t>Срок отбывания наказания исчислять с 11 часов 00 минут 13 мая 2026 года.</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Ханты-Мансийского автономного округа – Югры в течение 10 дней со дня вручения или получения копии постановления.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Копия верна:</w:t>
      </w:r>
    </w:p>
    <w:p>
      <w:pPr>
        <w:spacing w:before="0" w:after="0"/>
        <w:ind w:firstLine="708"/>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И.А. Галбарцева</w:t>
      </w:r>
    </w:p>
    <w:p>
      <w:pPr>
        <w:spacing w:before="0" w:after="0"/>
        <w:rPr>
          <w:sz w:val="26"/>
          <w:szCs w:val="26"/>
        </w:rPr>
      </w:pPr>
    </w:p>
    <w:p>
      <w:pPr>
        <w:spacing w:before="0" w:after="0"/>
      </w:pPr>
    </w:p>
    <w:sectPr>
      <w:headerReference w:type="default" r:id="rId5"/>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766"/>
      <w:gridCol w:w="1636"/>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http://192.168.52.68/xlp1/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w:t>
          </w:r>
          <w:r>
            <w:rPr>
              <w:rFonts w:ascii="Times New Roman" w:eastAsia="Times New Roman" w:hAnsi="Times New Roman" w:cs="Times New Roman"/>
              <w:b w:val="0"/>
              <w:bCs w:val="0"/>
              <w:i w:val="0"/>
              <w:iCs w:val="0"/>
              <w:smallCaps w:val="0"/>
              <w:color w:val="000000"/>
            </w:rPr>
            <w:t>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25rplc-8">
    <w:name w:val="cat-PassportData grp-25 rplc-8"/>
    <w:basedOn w:val="DefaultParagraphFont"/>
  </w:style>
  <w:style w:type="character" w:customStyle="1" w:styleId="cat-UserDefinedgrp-36rplc-9">
    <w:name w:val="cat-UserDefined grp-36 rplc-9"/>
    <w:basedOn w:val="DefaultParagraphFont"/>
  </w:style>
  <w:style w:type="character" w:customStyle="1" w:styleId="cat-PassportDatagrp-26rplc-13">
    <w:name w:val="cat-PassportData grp-26 rplc-13"/>
    <w:basedOn w:val="DefaultParagraphFont"/>
  </w:style>
  <w:style w:type="character" w:customStyle="1" w:styleId="cat-UserDefinedgrp-37rplc-18">
    <w:name w:val="cat-UserDefined grp-37 rplc-18"/>
    <w:basedOn w:val="DefaultParagraphFont"/>
  </w:style>
  <w:style w:type="character" w:customStyle="1" w:styleId="cat-PassportDatagrp-27rplc-26">
    <w:name w:val="cat-PassportData grp-27 rplc-2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